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E79" w:rsidRDefault="00243E79" w:rsidP="00FE7461">
      <w:pPr>
        <w:spacing w:afterLines="50" w:after="180"/>
        <w:jc w:val="center"/>
        <w:rPr>
          <w:rFonts w:ascii="標楷體" w:eastAsia="標楷體" w:hAnsi="標楷體" w:cs="標楷體"/>
          <w:b/>
          <w:color w:val="000000" w:themeColor="text1"/>
          <w:sz w:val="40"/>
          <w:szCs w:val="40"/>
        </w:rPr>
      </w:pPr>
      <w:r w:rsidRPr="004839CC">
        <w:rPr>
          <w:rFonts w:ascii="標楷體" w:eastAsia="標楷體" w:hAnsi="標楷體" w:cs="標楷體"/>
          <w:b/>
          <w:color w:val="000000" w:themeColor="text1"/>
          <w:sz w:val="40"/>
          <w:szCs w:val="40"/>
        </w:rPr>
        <w:t>中央警察大學</w:t>
      </w:r>
      <w:r w:rsidRPr="004839CC">
        <w:rPr>
          <w:rFonts w:ascii="標楷體" w:eastAsia="標楷體" w:hAnsi="標楷體" w:cs="標楷體" w:hint="eastAsia"/>
          <w:b/>
          <w:color w:val="000000" w:themeColor="text1"/>
          <w:sz w:val="40"/>
          <w:szCs w:val="40"/>
        </w:rPr>
        <w:t>遙控無人機使用管理須知</w:t>
      </w:r>
    </w:p>
    <w:p w:rsidR="000C7DB9" w:rsidRPr="000C7DB9" w:rsidRDefault="000C7DB9" w:rsidP="00BB7D4E">
      <w:pPr>
        <w:spacing w:afterLines="50" w:after="180"/>
        <w:rPr>
          <w:rFonts w:ascii="標楷體" w:eastAsia="標楷體" w:hAnsi="標楷體" w:cs="標楷體"/>
          <w:color w:val="000000" w:themeColor="text1"/>
          <w:szCs w:val="24"/>
        </w:rPr>
      </w:pPr>
      <w:r w:rsidRPr="000C7DB9">
        <w:rPr>
          <w:rFonts w:ascii="標楷體" w:eastAsia="標楷體" w:hAnsi="標楷體" w:cs="標楷體" w:hint="eastAsia"/>
          <w:color w:val="000000" w:themeColor="text1"/>
          <w:szCs w:val="24"/>
        </w:rPr>
        <w:t>中華民國110年</w:t>
      </w:r>
      <w:r>
        <w:rPr>
          <w:rFonts w:ascii="標楷體" w:eastAsia="標楷體" w:hAnsi="標楷體" w:cs="標楷體" w:hint="eastAsia"/>
          <w:color w:val="000000" w:themeColor="text1"/>
          <w:szCs w:val="24"/>
        </w:rPr>
        <w:t>12</w:t>
      </w:r>
      <w:r w:rsidRPr="000C7DB9">
        <w:rPr>
          <w:rFonts w:ascii="標楷體" w:eastAsia="標楷體" w:hAnsi="標楷體" w:cs="標楷體" w:hint="eastAsia"/>
          <w:color w:val="000000" w:themeColor="text1"/>
          <w:szCs w:val="24"/>
        </w:rPr>
        <w:t>月</w:t>
      </w:r>
      <w:r>
        <w:rPr>
          <w:rFonts w:ascii="標楷體" w:eastAsia="標楷體" w:hAnsi="標楷體" w:cs="標楷體" w:hint="eastAsia"/>
          <w:color w:val="000000" w:themeColor="text1"/>
          <w:szCs w:val="24"/>
        </w:rPr>
        <w:t>28</w:t>
      </w:r>
      <w:r w:rsidRPr="000C7DB9">
        <w:rPr>
          <w:rFonts w:ascii="標楷體" w:eastAsia="標楷體" w:hAnsi="標楷體" w:cs="標楷體" w:hint="eastAsia"/>
          <w:color w:val="000000" w:themeColor="text1"/>
          <w:szCs w:val="24"/>
        </w:rPr>
        <w:t>日校總字第11000</w:t>
      </w:r>
      <w:r w:rsidR="00310F30">
        <w:rPr>
          <w:rFonts w:ascii="標楷體" w:eastAsia="標楷體" w:hAnsi="標楷體" w:cs="標楷體" w:hint="eastAsia"/>
          <w:color w:val="000000" w:themeColor="text1"/>
          <w:szCs w:val="24"/>
        </w:rPr>
        <w:t>11944</w:t>
      </w:r>
      <w:bookmarkStart w:id="0" w:name="_GoBack"/>
      <w:bookmarkEnd w:id="0"/>
      <w:r w:rsidRPr="000C7DB9">
        <w:rPr>
          <w:rFonts w:ascii="標楷體" w:eastAsia="標楷體" w:hAnsi="標楷體" w:cs="標楷體" w:hint="eastAsia"/>
          <w:color w:val="000000" w:themeColor="text1"/>
          <w:szCs w:val="24"/>
        </w:rPr>
        <w:t>號函發布</w:t>
      </w:r>
    </w:p>
    <w:p w:rsidR="00243E79" w:rsidRPr="004839CC" w:rsidRDefault="00243E79" w:rsidP="00243E79">
      <w:pPr>
        <w:spacing w:line="480" w:lineRule="exact"/>
        <w:ind w:left="707" w:hangingChars="221" w:hanging="707"/>
        <w:rPr>
          <w:rFonts w:ascii="標楷體" w:eastAsia="標楷體" w:hAnsi="標楷體"/>
          <w:color w:val="000000" w:themeColor="text1"/>
          <w:sz w:val="32"/>
          <w:szCs w:val="32"/>
        </w:rPr>
      </w:pPr>
      <w:r w:rsidRPr="004839CC">
        <w:rPr>
          <w:rFonts w:ascii="標楷體" w:eastAsia="標楷體" w:hAnsi="標楷體" w:hint="eastAsia"/>
          <w:color w:val="000000" w:themeColor="text1"/>
          <w:sz w:val="32"/>
          <w:szCs w:val="32"/>
        </w:rPr>
        <w:t>一、中央警察大學(以下簡稱本大學)為管理校區內遙控無人機之使用，維護校園公共安全、隱私及教學研究品質，依「民用航空法」、「遙控無人機管理規則」及相關規定特訂定本須知。</w:t>
      </w:r>
    </w:p>
    <w:p w:rsidR="00243E79" w:rsidRPr="004839CC" w:rsidRDefault="00243E79" w:rsidP="00243E79">
      <w:pPr>
        <w:spacing w:line="480" w:lineRule="exact"/>
        <w:ind w:left="707" w:hangingChars="221" w:hanging="707"/>
        <w:rPr>
          <w:rFonts w:ascii="標楷體" w:eastAsia="標楷體" w:hAnsi="標楷體"/>
          <w:color w:val="000000" w:themeColor="text1"/>
          <w:sz w:val="32"/>
          <w:szCs w:val="32"/>
        </w:rPr>
      </w:pPr>
      <w:r w:rsidRPr="004839CC">
        <w:rPr>
          <w:rFonts w:ascii="標楷體" w:eastAsia="標楷體" w:hAnsi="標楷體" w:hint="eastAsia"/>
          <w:color w:val="000000" w:themeColor="text1"/>
          <w:sz w:val="32"/>
          <w:szCs w:val="32"/>
        </w:rPr>
        <w:t>二、本須知適用對象為在本大學校區內之遙控無人機操作人員及飛航進入本大學空域而在本大學校區外之遙控無人機操作人員。</w:t>
      </w:r>
    </w:p>
    <w:p w:rsidR="00417739" w:rsidRDefault="00243E79" w:rsidP="00243E79">
      <w:pPr>
        <w:spacing w:line="480" w:lineRule="exact"/>
        <w:ind w:left="707" w:hangingChars="221" w:hanging="707"/>
        <w:rPr>
          <w:rFonts w:ascii="標楷體" w:eastAsia="標楷體" w:hAnsi="標楷體"/>
          <w:color w:val="000000" w:themeColor="text1"/>
          <w:sz w:val="32"/>
          <w:szCs w:val="32"/>
        </w:rPr>
      </w:pPr>
      <w:r w:rsidRPr="004839CC">
        <w:rPr>
          <w:rFonts w:ascii="標楷體" w:eastAsia="標楷體" w:hAnsi="標楷體" w:hint="eastAsia"/>
          <w:color w:val="000000" w:themeColor="text1"/>
          <w:sz w:val="32"/>
          <w:szCs w:val="32"/>
        </w:rPr>
        <w:t>三、未經事前獲得同意，禁止在本大學校區操作遙控無人機或飛航到本校區內。</w:t>
      </w:r>
    </w:p>
    <w:p w:rsidR="00243E79" w:rsidRPr="004839CC" w:rsidRDefault="00243E79" w:rsidP="00243E79">
      <w:pPr>
        <w:spacing w:line="480" w:lineRule="exact"/>
        <w:ind w:left="707" w:hangingChars="221" w:hanging="707"/>
        <w:rPr>
          <w:rFonts w:ascii="標楷體" w:eastAsia="標楷體" w:hAnsi="標楷體"/>
          <w:color w:val="000000" w:themeColor="text1"/>
          <w:sz w:val="32"/>
          <w:szCs w:val="32"/>
        </w:rPr>
      </w:pPr>
      <w:r w:rsidRPr="004839CC">
        <w:rPr>
          <w:rFonts w:ascii="標楷體" w:eastAsia="標楷體" w:hAnsi="標楷體" w:hint="eastAsia"/>
          <w:color w:val="000000" w:themeColor="text1"/>
          <w:sz w:val="32"/>
          <w:szCs w:val="32"/>
        </w:rPr>
        <w:t>四、遙控無人機操作人，須於實施飛航活動十五日前，以書面(中央警察大學遙控無人機飛航同意書)向本大學取得書面同意後，始得依許可內容於申請區域及期間內飛航。</w:t>
      </w:r>
    </w:p>
    <w:p w:rsidR="00417739" w:rsidRPr="004839CC" w:rsidRDefault="00243E79" w:rsidP="00417739">
      <w:pPr>
        <w:spacing w:line="480" w:lineRule="exact"/>
        <w:ind w:leftChars="295" w:left="708"/>
        <w:rPr>
          <w:rFonts w:ascii="標楷體" w:eastAsia="標楷體" w:hAnsi="標楷體"/>
          <w:color w:val="000000" w:themeColor="text1"/>
          <w:sz w:val="32"/>
          <w:szCs w:val="32"/>
        </w:rPr>
      </w:pPr>
      <w:r w:rsidRPr="004839CC">
        <w:rPr>
          <w:rFonts w:ascii="標楷體" w:eastAsia="標楷體" w:hAnsi="標楷體" w:hint="eastAsia"/>
          <w:color w:val="000000" w:themeColor="text1"/>
          <w:sz w:val="32"/>
          <w:szCs w:val="32"/>
        </w:rPr>
        <w:t>未依本須知獲得同意者，本大學得要求檢視後刪除拍攝內容，並將操作人員及機具驅離校區；如因此而造成機具損毀或人員傷亡，應由違約者自行承擔損害，本大學不負任何損害賠償責任。</w:t>
      </w:r>
    </w:p>
    <w:p w:rsidR="00417739" w:rsidRPr="004839CC" w:rsidRDefault="00243E79" w:rsidP="00417739">
      <w:pPr>
        <w:spacing w:line="480" w:lineRule="exact"/>
        <w:ind w:left="707" w:hangingChars="221" w:hanging="707"/>
        <w:rPr>
          <w:rFonts w:ascii="標楷體" w:eastAsia="標楷體" w:hAnsi="標楷體"/>
          <w:color w:val="000000" w:themeColor="text1"/>
          <w:sz w:val="32"/>
          <w:szCs w:val="32"/>
        </w:rPr>
      </w:pPr>
      <w:r w:rsidRPr="004839CC">
        <w:rPr>
          <w:rFonts w:ascii="標楷體" w:eastAsia="標楷體" w:hAnsi="標楷體" w:hint="eastAsia"/>
          <w:color w:val="000000" w:themeColor="text1"/>
          <w:sz w:val="32"/>
          <w:szCs w:val="32"/>
        </w:rPr>
        <w:t>五、縱經獲得本大學事前同意，然因現場環境、天候或其他不可抗力等因素使飛航活動致生安全疑慮時，本大學得撤銷該飛行同意並立即要求操作人員停止飛航。</w:t>
      </w:r>
    </w:p>
    <w:p w:rsidR="00243E79" w:rsidRPr="004839CC" w:rsidRDefault="00243E79" w:rsidP="00243E79">
      <w:pPr>
        <w:spacing w:line="480" w:lineRule="exact"/>
        <w:ind w:left="707" w:hangingChars="221" w:hanging="707"/>
        <w:rPr>
          <w:rFonts w:ascii="標楷體" w:eastAsia="標楷體" w:hAnsi="標楷體"/>
          <w:color w:val="000000" w:themeColor="text1"/>
          <w:sz w:val="32"/>
          <w:szCs w:val="32"/>
        </w:rPr>
      </w:pPr>
      <w:r w:rsidRPr="004839CC">
        <w:rPr>
          <w:rFonts w:ascii="標楷體" w:eastAsia="標楷體" w:hAnsi="標楷體" w:hint="eastAsia"/>
          <w:color w:val="000000" w:themeColor="text1"/>
          <w:sz w:val="32"/>
          <w:szCs w:val="32"/>
        </w:rPr>
        <w:t>六、拍攝內容或行為不得有牴觸民法、刑法、民用航空法、性別平等教育法及其他法律之規定。本大學如對遙控無人機之拍攝內容有疑慮，操作者應配合交出拍攝內容以供檢視，並依相關規定處理。</w:t>
      </w:r>
    </w:p>
    <w:p w:rsidR="00243E79" w:rsidRPr="004839CC" w:rsidRDefault="00243E79" w:rsidP="00243E79">
      <w:pPr>
        <w:spacing w:line="480" w:lineRule="exact"/>
        <w:ind w:left="707" w:hangingChars="221" w:hanging="707"/>
        <w:rPr>
          <w:rFonts w:ascii="標楷體" w:eastAsia="標楷體" w:hAnsi="標楷體"/>
          <w:color w:val="000000" w:themeColor="text1"/>
          <w:sz w:val="32"/>
          <w:szCs w:val="32"/>
        </w:rPr>
      </w:pPr>
      <w:r w:rsidRPr="004839CC">
        <w:rPr>
          <w:rFonts w:ascii="標楷體" w:eastAsia="標楷體" w:hAnsi="標楷體" w:hint="eastAsia"/>
          <w:color w:val="000000" w:themeColor="text1"/>
          <w:sz w:val="32"/>
          <w:szCs w:val="32"/>
        </w:rPr>
        <w:t>七、操作遙控無人機而致他人死傷，或毀損他人財物者，不論故意或過失，遙控無人機所有人及操作人員應負賠償責任；其因不可抗力所生之損害，亦應負責。自遙控無人機上落下或</w:t>
      </w:r>
      <w:r w:rsidRPr="004839CC">
        <w:rPr>
          <w:rFonts w:ascii="標楷體" w:eastAsia="標楷體" w:hAnsi="標楷體" w:hint="eastAsia"/>
          <w:color w:val="000000" w:themeColor="text1"/>
          <w:sz w:val="32"/>
          <w:szCs w:val="32"/>
        </w:rPr>
        <w:lastRenderedPageBreak/>
        <w:t>投下物品，致生損害者，亦同。</w:t>
      </w:r>
    </w:p>
    <w:p w:rsidR="00243E79" w:rsidRPr="004839CC" w:rsidRDefault="00243E79" w:rsidP="00243E79">
      <w:pPr>
        <w:spacing w:line="480" w:lineRule="exact"/>
        <w:ind w:left="707" w:hangingChars="221" w:hanging="707"/>
        <w:rPr>
          <w:rFonts w:ascii="標楷體" w:eastAsia="標楷體" w:hAnsi="標楷體"/>
          <w:color w:val="000000" w:themeColor="text1"/>
          <w:sz w:val="32"/>
          <w:szCs w:val="32"/>
        </w:rPr>
      </w:pPr>
      <w:r w:rsidRPr="004839CC">
        <w:rPr>
          <w:rFonts w:ascii="標楷體" w:eastAsia="標楷體" w:hAnsi="標楷體" w:hint="eastAsia"/>
          <w:color w:val="000000" w:themeColor="text1"/>
          <w:sz w:val="32"/>
          <w:szCs w:val="32"/>
        </w:rPr>
        <w:t>八、遙控無人機發生緊急情況時，操作人員、現場負責人應及時通報本校科學實驗室及總務處，且需於24小時內通報單位負責人、所屬縣市政府及交通部民用航空局。</w:t>
      </w:r>
    </w:p>
    <w:p w:rsidR="00243E79" w:rsidRPr="004839CC" w:rsidRDefault="00243E79" w:rsidP="00243E79">
      <w:pPr>
        <w:spacing w:line="480" w:lineRule="exact"/>
        <w:ind w:left="707" w:hangingChars="221" w:hanging="707"/>
        <w:rPr>
          <w:rFonts w:ascii="標楷體" w:eastAsia="標楷體" w:hAnsi="標楷體"/>
          <w:color w:val="000000" w:themeColor="text1"/>
          <w:sz w:val="32"/>
          <w:szCs w:val="32"/>
        </w:rPr>
      </w:pPr>
      <w:r w:rsidRPr="004839CC">
        <w:rPr>
          <w:rFonts w:ascii="標楷體" w:eastAsia="標楷體" w:hAnsi="標楷體" w:hint="eastAsia"/>
          <w:color w:val="000000" w:themeColor="text1"/>
          <w:sz w:val="32"/>
          <w:szCs w:val="32"/>
        </w:rPr>
        <w:t>九、本須知如有未盡事宜，悉依民用航空法及其他相關法令規定辦理。</w:t>
      </w:r>
    </w:p>
    <w:sectPr w:rsidR="00243E79" w:rsidRPr="004839CC" w:rsidSect="00417739">
      <w:pgSz w:w="11906" w:h="16838"/>
      <w:pgMar w:top="1440" w:right="1418"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5D4" w:rsidRDefault="00AB35D4" w:rsidP="00417739">
      <w:r>
        <w:separator/>
      </w:r>
    </w:p>
  </w:endnote>
  <w:endnote w:type="continuationSeparator" w:id="0">
    <w:p w:rsidR="00AB35D4" w:rsidRDefault="00AB35D4" w:rsidP="00417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5D4" w:rsidRDefault="00AB35D4" w:rsidP="00417739">
      <w:r>
        <w:separator/>
      </w:r>
    </w:p>
  </w:footnote>
  <w:footnote w:type="continuationSeparator" w:id="0">
    <w:p w:rsidR="00AB35D4" w:rsidRDefault="00AB35D4" w:rsidP="004177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E79"/>
    <w:rsid w:val="00097D0B"/>
    <w:rsid w:val="000C7DB9"/>
    <w:rsid w:val="0012254D"/>
    <w:rsid w:val="00243E79"/>
    <w:rsid w:val="00310F30"/>
    <w:rsid w:val="00396E61"/>
    <w:rsid w:val="004019CA"/>
    <w:rsid w:val="00417739"/>
    <w:rsid w:val="004839CC"/>
    <w:rsid w:val="00871DA6"/>
    <w:rsid w:val="00AB35D4"/>
    <w:rsid w:val="00B024C0"/>
    <w:rsid w:val="00BB7D4E"/>
    <w:rsid w:val="00C541F2"/>
    <w:rsid w:val="00FE746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662CB88-5852-4271-AEBE-39D8B22FD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7739"/>
    <w:pPr>
      <w:tabs>
        <w:tab w:val="center" w:pos="4153"/>
        <w:tab w:val="right" w:pos="8306"/>
      </w:tabs>
      <w:snapToGrid w:val="0"/>
    </w:pPr>
    <w:rPr>
      <w:sz w:val="20"/>
      <w:szCs w:val="20"/>
    </w:rPr>
  </w:style>
  <w:style w:type="character" w:customStyle="1" w:styleId="a4">
    <w:name w:val="頁首 字元"/>
    <w:basedOn w:val="a0"/>
    <w:link w:val="a3"/>
    <w:uiPriority w:val="99"/>
    <w:rsid w:val="00417739"/>
    <w:rPr>
      <w:sz w:val="20"/>
      <w:szCs w:val="20"/>
    </w:rPr>
  </w:style>
  <w:style w:type="paragraph" w:styleId="a5">
    <w:name w:val="footer"/>
    <w:basedOn w:val="a"/>
    <w:link w:val="a6"/>
    <w:uiPriority w:val="99"/>
    <w:unhideWhenUsed/>
    <w:rsid w:val="00417739"/>
    <w:pPr>
      <w:tabs>
        <w:tab w:val="center" w:pos="4153"/>
        <w:tab w:val="right" w:pos="8306"/>
      </w:tabs>
      <w:snapToGrid w:val="0"/>
    </w:pPr>
    <w:rPr>
      <w:sz w:val="20"/>
      <w:szCs w:val="20"/>
    </w:rPr>
  </w:style>
  <w:style w:type="character" w:customStyle="1" w:styleId="a6">
    <w:name w:val="頁尾 字元"/>
    <w:basedOn w:val="a0"/>
    <w:link w:val="a5"/>
    <w:uiPriority w:val="99"/>
    <w:rsid w:val="0041773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112</Words>
  <Characters>639</Characters>
  <Application>Microsoft Office Word</Application>
  <DocSecurity>0</DocSecurity>
  <Lines>5</Lines>
  <Paragraphs>1</Paragraphs>
  <ScaleCrop>false</ScaleCrop>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Windows 使用者</cp:lastModifiedBy>
  <cp:revision>4</cp:revision>
  <cp:lastPrinted>2021-12-27T07:24:00Z</cp:lastPrinted>
  <dcterms:created xsi:type="dcterms:W3CDTF">2021-12-29T00:44:00Z</dcterms:created>
  <dcterms:modified xsi:type="dcterms:W3CDTF">2021-12-29T00:50:00Z</dcterms:modified>
</cp:coreProperties>
</file>